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FDD2" w14:textId="77777777" w:rsidR="00214AB5" w:rsidRPr="00340265" w:rsidRDefault="00214AB5" w:rsidP="00340265">
      <w:pPr>
        <w:spacing w:line="480" w:lineRule="auto"/>
        <w:rPr>
          <w:rFonts w:ascii="Times New Roman" w:hAnsi="Times New Roman" w:cs="Times New Roman"/>
          <w:b/>
          <w:sz w:val="24"/>
          <w:szCs w:val="24"/>
        </w:rPr>
      </w:pPr>
      <w:r w:rsidRPr="00340265">
        <w:rPr>
          <w:rFonts w:ascii="Times New Roman" w:hAnsi="Times New Roman" w:cs="Times New Roman"/>
          <w:b/>
          <w:sz w:val="24"/>
          <w:szCs w:val="24"/>
        </w:rPr>
        <w:t>Hamza R’boul,</w:t>
      </w:r>
    </w:p>
    <w:p w14:paraId="0981251A" w14:textId="77777777" w:rsidR="00214AB5" w:rsidRDefault="00214AB5" w:rsidP="00340265">
      <w:pPr>
        <w:spacing w:line="480" w:lineRule="auto"/>
        <w:rPr>
          <w:rFonts w:ascii="Times New Roman" w:hAnsi="Times New Roman" w:cs="Times New Roman"/>
          <w:b/>
          <w:sz w:val="24"/>
          <w:szCs w:val="24"/>
        </w:rPr>
      </w:pPr>
      <w:r w:rsidRPr="00340265">
        <w:rPr>
          <w:rFonts w:ascii="Times New Roman" w:hAnsi="Times New Roman" w:cs="Times New Roman"/>
          <w:b/>
          <w:sz w:val="24"/>
          <w:szCs w:val="24"/>
        </w:rPr>
        <w:t>Department of International Education, The Education University of Hong Kong, Hong Kong</w:t>
      </w:r>
    </w:p>
    <w:p w14:paraId="3A7918AF" w14:textId="77777777" w:rsidR="001B7C25" w:rsidRPr="001B7C25" w:rsidRDefault="001B7C25" w:rsidP="001B7C25">
      <w:pPr>
        <w:spacing w:line="480" w:lineRule="auto"/>
        <w:jc w:val="both"/>
        <w:rPr>
          <w:rFonts w:ascii="Times New Roman" w:hAnsi="Times New Roman" w:cs="Times New Roman"/>
          <w:sz w:val="24"/>
          <w:szCs w:val="24"/>
        </w:rPr>
      </w:pPr>
      <w:r w:rsidRPr="001B7C25">
        <w:rPr>
          <w:rFonts w:ascii="Times New Roman" w:hAnsi="Times New Roman" w:cs="Times New Roman"/>
          <w:sz w:val="24"/>
          <w:szCs w:val="24"/>
        </w:rPr>
        <w:t xml:space="preserve">Hamza R’boul is a research assistant professor in the Department of International Education at the Education University of Hong Kong, Hong Kong. His research interests include intercultural education, (higher) education in the Global South, decolonial </w:t>
      </w:r>
      <w:proofErr w:type="spellStart"/>
      <w:r w:rsidRPr="001B7C25">
        <w:rPr>
          <w:rFonts w:ascii="Times New Roman" w:hAnsi="Times New Roman" w:cs="Times New Roman"/>
          <w:sz w:val="24"/>
          <w:szCs w:val="24"/>
        </w:rPr>
        <w:t>endeavours</w:t>
      </w:r>
      <w:proofErr w:type="spellEnd"/>
      <w:r w:rsidRPr="001B7C25">
        <w:rPr>
          <w:rFonts w:ascii="Times New Roman" w:hAnsi="Times New Roman" w:cs="Times New Roman"/>
          <w:sz w:val="24"/>
          <w:szCs w:val="24"/>
        </w:rPr>
        <w:t xml:space="preserve"> in education, cultural politics of language teaching and postcoloniality. His books include </w:t>
      </w:r>
      <w:r w:rsidRPr="001B7C25">
        <w:rPr>
          <w:rFonts w:ascii="Times New Roman" w:hAnsi="Times New Roman" w:cs="Times New Roman"/>
          <w:i/>
          <w:sz w:val="24"/>
          <w:szCs w:val="24"/>
        </w:rPr>
        <w:t>Intercultural Communication Education and Research: Reenvisioning Fundamental Notions</w:t>
      </w:r>
      <w:r w:rsidRPr="001B7C25">
        <w:rPr>
          <w:rFonts w:ascii="Times New Roman" w:hAnsi="Times New Roman" w:cs="Times New Roman"/>
          <w:sz w:val="24"/>
          <w:szCs w:val="24"/>
        </w:rPr>
        <w:t> (Routledge, 2023, with Dervin), and </w:t>
      </w:r>
      <w:r w:rsidRPr="001B7C25">
        <w:rPr>
          <w:rFonts w:ascii="Times New Roman" w:hAnsi="Times New Roman" w:cs="Times New Roman"/>
          <w:i/>
          <w:sz w:val="24"/>
          <w:szCs w:val="24"/>
        </w:rPr>
        <w:t>Postcolonial Challenges to Theory and Practice in ELT and TESOL: Geopolitics of Knowledge and Epistemologies of the South</w:t>
      </w:r>
      <w:r w:rsidRPr="001B7C25">
        <w:rPr>
          <w:rFonts w:ascii="Times New Roman" w:hAnsi="Times New Roman" w:cs="Times New Roman"/>
          <w:sz w:val="24"/>
          <w:szCs w:val="24"/>
        </w:rPr>
        <w:t> (Routledge, 2023).</w:t>
      </w:r>
    </w:p>
    <w:p w14:paraId="52B4BAEE" w14:textId="77777777" w:rsidR="00214AB5" w:rsidRPr="00340265" w:rsidRDefault="00A225B7" w:rsidP="00340265">
      <w:pPr>
        <w:spacing w:line="480" w:lineRule="auto"/>
        <w:jc w:val="center"/>
        <w:rPr>
          <w:rFonts w:ascii="Times New Roman" w:hAnsi="Times New Roman" w:cs="Times New Roman"/>
          <w:b/>
          <w:sz w:val="24"/>
          <w:szCs w:val="24"/>
        </w:rPr>
      </w:pPr>
      <w:r w:rsidRPr="00340265">
        <w:rPr>
          <w:rFonts w:ascii="Times New Roman" w:hAnsi="Times New Roman" w:cs="Times New Roman"/>
          <w:b/>
          <w:sz w:val="24"/>
          <w:szCs w:val="24"/>
        </w:rPr>
        <w:t>Intercultural Education Praxis: Navigating Theoretical Complexities and Contextual Factors</w:t>
      </w:r>
    </w:p>
    <w:p w14:paraId="7A740FA1" w14:textId="77777777" w:rsidR="00A225B7" w:rsidRDefault="00A225B7" w:rsidP="00340265">
      <w:pPr>
        <w:spacing w:line="480" w:lineRule="auto"/>
        <w:jc w:val="both"/>
        <w:rPr>
          <w:rFonts w:ascii="Times New Roman" w:hAnsi="Times New Roman" w:cs="Times New Roman"/>
          <w:sz w:val="24"/>
          <w:szCs w:val="24"/>
        </w:rPr>
      </w:pPr>
      <w:r w:rsidRPr="00340265">
        <w:rPr>
          <w:rFonts w:ascii="Times New Roman" w:hAnsi="Times New Roman" w:cs="Times New Roman"/>
          <w:sz w:val="24"/>
          <w:szCs w:val="24"/>
        </w:rPr>
        <w:t xml:space="preserve">Intercultural education can be largely defined as the range of theories, pedagogies and practices </w:t>
      </w:r>
      <w:r w:rsidR="009042F8" w:rsidRPr="00340265">
        <w:rPr>
          <w:rFonts w:ascii="Times New Roman" w:hAnsi="Times New Roman" w:cs="Times New Roman"/>
          <w:sz w:val="24"/>
          <w:szCs w:val="24"/>
        </w:rPr>
        <w:t xml:space="preserve">that </w:t>
      </w:r>
      <w:r w:rsidRPr="00340265">
        <w:rPr>
          <w:rFonts w:ascii="Times New Roman" w:hAnsi="Times New Roman" w:cs="Times New Roman"/>
          <w:sz w:val="24"/>
          <w:szCs w:val="24"/>
        </w:rPr>
        <w:t xml:space="preserve">seek to ascertain equitable and meaningful consideration and inclusion of </w:t>
      </w:r>
      <w:r w:rsidR="00340265" w:rsidRPr="00340265">
        <w:rPr>
          <w:rFonts w:ascii="Times New Roman" w:hAnsi="Times New Roman" w:cs="Times New Roman"/>
          <w:sz w:val="24"/>
          <w:szCs w:val="24"/>
        </w:rPr>
        <w:t>different</w:t>
      </w:r>
      <w:r w:rsidRPr="00340265">
        <w:rPr>
          <w:rFonts w:ascii="Times New Roman" w:hAnsi="Times New Roman" w:cs="Times New Roman"/>
          <w:sz w:val="24"/>
          <w:szCs w:val="24"/>
        </w:rPr>
        <w:t xml:space="preserve"> cultural realities within and beyond a learning space. While this definition may imply that operationalising intercultural education is straightforward and smooth, there are a number of intricacies that problematize educators’ task of exercising this educational </w:t>
      </w:r>
      <w:r w:rsidR="009042F8" w:rsidRPr="00340265">
        <w:rPr>
          <w:rFonts w:ascii="Times New Roman" w:hAnsi="Times New Roman" w:cs="Times New Roman"/>
          <w:sz w:val="24"/>
          <w:szCs w:val="24"/>
        </w:rPr>
        <w:t>approach</w:t>
      </w:r>
      <w:r w:rsidRPr="00340265">
        <w:rPr>
          <w:rFonts w:ascii="Times New Roman" w:hAnsi="Times New Roman" w:cs="Times New Roman"/>
          <w:sz w:val="24"/>
          <w:szCs w:val="24"/>
        </w:rPr>
        <w:t xml:space="preserve"> in their classroom</w:t>
      </w:r>
      <w:r w:rsidR="009042F8" w:rsidRPr="00340265">
        <w:rPr>
          <w:rFonts w:ascii="Times New Roman" w:hAnsi="Times New Roman" w:cs="Times New Roman"/>
          <w:sz w:val="24"/>
          <w:szCs w:val="24"/>
        </w:rPr>
        <w:t>s</w:t>
      </w:r>
      <w:r w:rsidRPr="00340265">
        <w:rPr>
          <w:rFonts w:ascii="Times New Roman" w:hAnsi="Times New Roman" w:cs="Times New Roman"/>
          <w:sz w:val="24"/>
          <w:szCs w:val="24"/>
        </w:rPr>
        <w:t xml:space="preserve">. This talk </w:t>
      </w:r>
      <w:r w:rsidR="009042F8" w:rsidRPr="00340265">
        <w:rPr>
          <w:rFonts w:ascii="Times New Roman" w:hAnsi="Times New Roman" w:cs="Times New Roman"/>
          <w:sz w:val="24"/>
          <w:szCs w:val="24"/>
        </w:rPr>
        <w:t>discusses</w:t>
      </w:r>
      <w:r w:rsidRPr="00340265">
        <w:rPr>
          <w:rFonts w:ascii="Times New Roman" w:hAnsi="Times New Roman" w:cs="Times New Roman"/>
          <w:sz w:val="24"/>
          <w:szCs w:val="24"/>
        </w:rPr>
        <w:t xml:space="preserve"> theoretical complexities (dominance of western knowledges, complicated theories and writing, etc) and contextual factors (time constraints, exams-oriented thinking, class size, etc)</w:t>
      </w:r>
      <w:r w:rsidR="009042F8" w:rsidRPr="00340265">
        <w:rPr>
          <w:rFonts w:ascii="Times New Roman" w:hAnsi="Times New Roman" w:cs="Times New Roman"/>
          <w:sz w:val="24"/>
          <w:szCs w:val="24"/>
        </w:rPr>
        <w:t xml:space="preserve"> as two major factors that render teachers’ task to implement </w:t>
      </w:r>
      <w:r w:rsidR="00340265" w:rsidRPr="00340265">
        <w:rPr>
          <w:rFonts w:ascii="Times New Roman" w:hAnsi="Times New Roman" w:cs="Times New Roman"/>
          <w:sz w:val="24"/>
          <w:szCs w:val="24"/>
        </w:rPr>
        <w:t xml:space="preserve">intercultural education </w:t>
      </w:r>
      <w:r w:rsidR="009042F8" w:rsidRPr="00340265">
        <w:rPr>
          <w:rFonts w:ascii="Times New Roman" w:hAnsi="Times New Roman" w:cs="Times New Roman"/>
          <w:sz w:val="24"/>
          <w:szCs w:val="24"/>
        </w:rPr>
        <w:t xml:space="preserve">difficult. The discussion is informed by two empirical studies that investigated EFL teachers’ perspectives and practices of intercultural education as well as the types of materials they draw on. This talk clarifies </w:t>
      </w:r>
      <w:r w:rsidR="009042F8" w:rsidRPr="00340265">
        <w:rPr>
          <w:rFonts w:ascii="Times New Roman" w:hAnsi="Times New Roman" w:cs="Times New Roman"/>
          <w:sz w:val="24"/>
          <w:szCs w:val="24"/>
        </w:rPr>
        <w:lastRenderedPageBreak/>
        <w:t>how teachers may struggle to make use of relevant literature within their classrooms due to different reasons. It also calls for providing educators with effective teacher training that prioritizes contextualizing theory and praxis. Implications for intercultural education theory and praxis are unpacked as they relate to educators’ agentive capacity in making sense of, processing and exercising this educational framework.</w:t>
      </w:r>
    </w:p>
    <w:p w14:paraId="51888527" w14:textId="77777777" w:rsidR="00731D71" w:rsidRPr="00731D71" w:rsidRDefault="00731D71" w:rsidP="00340265">
      <w:pPr>
        <w:spacing w:line="480" w:lineRule="auto"/>
        <w:jc w:val="both"/>
        <w:rPr>
          <w:rFonts w:ascii="Times New Roman" w:hAnsi="Times New Roman" w:cs="Times New Roman"/>
          <w:b/>
          <w:sz w:val="24"/>
          <w:szCs w:val="24"/>
        </w:rPr>
      </w:pPr>
      <w:r w:rsidRPr="00731D71">
        <w:rPr>
          <w:rFonts w:ascii="Times New Roman" w:hAnsi="Times New Roman" w:cs="Times New Roman"/>
          <w:b/>
          <w:sz w:val="24"/>
          <w:szCs w:val="24"/>
        </w:rPr>
        <w:t>References</w:t>
      </w:r>
    </w:p>
    <w:p w14:paraId="7D691822" w14:textId="77777777" w:rsidR="00731D71" w:rsidRPr="00731D71" w:rsidRDefault="00731D71" w:rsidP="00731D71">
      <w:pPr>
        <w:widowControl w:val="0"/>
        <w:pBdr>
          <w:top w:val="nil"/>
          <w:left w:val="nil"/>
          <w:bottom w:val="nil"/>
          <w:right w:val="nil"/>
          <w:between w:val="nil"/>
        </w:pBdr>
        <w:spacing w:line="480" w:lineRule="auto"/>
        <w:ind w:left="720" w:hanging="720"/>
        <w:jc w:val="both"/>
        <w:rPr>
          <w:rFonts w:ascii="Times New Roman" w:eastAsia="Times New Roman" w:hAnsi="Times New Roman" w:cs="Times New Roman"/>
          <w:sz w:val="24"/>
          <w:szCs w:val="24"/>
        </w:rPr>
      </w:pPr>
      <w:r w:rsidRPr="00731D71">
        <w:rPr>
          <w:rFonts w:ascii="Times New Roman" w:eastAsia="Times New Roman" w:hAnsi="Times New Roman" w:cs="Times New Roman"/>
          <w:sz w:val="24"/>
          <w:szCs w:val="24"/>
        </w:rPr>
        <w:t xml:space="preserve">Dervin, F. (2023). </w:t>
      </w:r>
      <w:r w:rsidRPr="00731D71">
        <w:rPr>
          <w:rFonts w:ascii="Times New Roman" w:eastAsia="Times New Roman" w:hAnsi="Times New Roman" w:cs="Times New Roman"/>
          <w:i/>
          <w:sz w:val="24"/>
          <w:szCs w:val="24"/>
        </w:rPr>
        <w:t>Communicating around Interculturality in Research and Education</w:t>
      </w:r>
      <w:r w:rsidRPr="00731D71">
        <w:rPr>
          <w:rFonts w:ascii="Times New Roman" w:eastAsia="Times New Roman" w:hAnsi="Times New Roman" w:cs="Times New Roman"/>
          <w:sz w:val="24"/>
          <w:szCs w:val="24"/>
        </w:rPr>
        <w:t xml:space="preserve"> (1st ed.). Routledge. https://doi.org/10.4324/9781003451938</w:t>
      </w:r>
    </w:p>
    <w:p w14:paraId="43CFD0EE" w14:textId="77777777" w:rsidR="00731D71" w:rsidRDefault="00731D71" w:rsidP="00731D71">
      <w:pPr>
        <w:widowControl w:val="0"/>
        <w:pBdr>
          <w:top w:val="nil"/>
          <w:left w:val="nil"/>
          <w:bottom w:val="nil"/>
          <w:right w:val="nil"/>
          <w:between w:val="nil"/>
        </w:pBdr>
        <w:spacing w:line="480" w:lineRule="auto"/>
        <w:ind w:left="720" w:hanging="720"/>
        <w:jc w:val="both"/>
        <w:rPr>
          <w:rFonts w:ascii="Times New Roman" w:eastAsia="Times New Roman" w:hAnsi="Times New Roman" w:cs="Times New Roman"/>
          <w:sz w:val="24"/>
          <w:szCs w:val="24"/>
        </w:rPr>
      </w:pPr>
      <w:r w:rsidRPr="00731D71">
        <w:rPr>
          <w:rFonts w:ascii="Times New Roman" w:eastAsia="Times New Roman" w:hAnsi="Times New Roman" w:cs="Times New Roman"/>
          <w:sz w:val="24"/>
          <w:szCs w:val="24"/>
        </w:rPr>
        <w:t xml:space="preserve">R’boul, H. (2023). Intercultivism and alternative knowledges in intercultural education. </w:t>
      </w:r>
      <w:proofErr w:type="spellStart"/>
      <w:r w:rsidRPr="00731D71">
        <w:rPr>
          <w:rFonts w:ascii="Times New Roman" w:eastAsia="Times New Roman" w:hAnsi="Times New Roman" w:cs="Times New Roman"/>
          <w:i/>
          <w:sz w:val="24"/>
          <w:szCs w:val="24"/>
        </w:rPr>
        <w:t>Globalisation</w:t>
      </w:r>
      <w:proofErr w:type="spellEnd"/>
      <w:r w:rsidRPr="00731D71">
        <w:rPr>
          <w:rFonts w:ascii="Times New Roman" w:eastAsia="Times New Roman" w:hAnsi="Times New Roman" w:cs="Times New Roman"/>
          <w:i/>
          <w:sz w:val="24"/>
          <w:szCs w:val="24"/>
        </w:rPr>
        <w:t>, Societies and Education</w:t>
      </w:r>
      <w:r w:rsidRPr="00731D71">
        <w:rPr>
          <w:rFonts w:ascii="Times New Roman" w:eastAsia="Times New Roman" w:hAnsi="Times New Roman" w:cs="Times New Roman"/>
          <w:sz w:val="24"/>
          <w:szCs w:val="24"/>
        </w:rPr>
        <w:t>. DOI: 10.1080/14767724.2023.2166018</w:t>
      </w:r>
    </w:p>
    <w:p w14:paraId="168F089D" w14:textId="77777777" w:rsidR="00731D71" w:rsidRPr="00731D71" w:rsidRDefault="00731D71" w:rsidP="00731D71">
      <w:pPr>
        <w:spacing w:line="480" w:lineRule="auto"/>
        <w:ind w:left="720" w:hanging="720"/>
        <w:jc w:val="both"/>
        <w:rPr>
          <w:rFonts w:ascii="Times New Roman" w:hAnsi="Times New Roman" w:cs="Times New Roman"/>
          <w:sz w:val="24"/>
          <w:szCs w:val="24"/>
        </w:rPr>
      </w:pPr>
      <w:r w:rsidRPr="00731D71">
        <w:rPr>
          <w:rFonts w:ascii="Times New Roman" w:hAnsi="Times New Roman" w:cs="Times New Roman"/>
          <w:sz w:val="24"/>
          <w:szCs w:val="24"/>
        </w:rPr>
        <w:t xml:space="preserve">R'boul, H., &amp; Dervin, F. (2023). </w:t>
      </w:r>
      <w:r w:rsidRPr="00731D71">
        <w:rPr>
          <w:rFonts w:ascii="Times New Roman" w:hAnsi="Times New Roman" w:cs="Times New Roman"/>
          <w:i/>
          <w:sz w:val="24"/>
          <w:szCs w:val="24"/>
        </w:rPr>
        <w:t>Flexing Interculturality: Further Critiques, Hesitations, and Intuitions</w:t>
      </w:r>
      <w:r w:rsidRPr="00731D71">
        <w:rPr>
          <w:rFonts w:ascii="Times New Roman" w:hAnsi="Times New Roman" w:cs="Times New Roman"/>
          <w:sz w:val="24"/>
          <w:szCs w:val="24"/>
        </w:rPr>
        <w:t xml:space="preserve"> (1st ed.). Routledge. </w:t>
      </w:r>
      <w:hyperlink r:id="rId4" w:history="1">
        <w:r w:rsidRPr="00731D71">
          <w:rPr>
            <w:rStyle w:val="a3"/>
            <w:rFonts w:ascii="Times New Roman" w:hAnsi="Times New Roman" w:cs="Times New Roman"/>
            <w:sz w:val="24"/>
            <w:szCs w:val="24"/>
          </w:rPr>
          <w:t>https://doi.org/10.4324/9781003458050</w:t>
        </w:r>
      </w:hyperlink>
    </w:p>
    <w:p w14:paraId="084A33D3" w14:textId="77777777" w:rsidR="00731D71" w:rsidRPr="00731D71" w:rsidRDefault="00731D71" w:rsidP="00731D71">
      <w:pPr>
        <w:spacing w:line="480" w:lineRule="auto"/>
        <w:ind w:left="720" w:hanging="720"/>
        <w:jc w:val="both"/>
        <w:rPr>
          <w:rFonts w:ascii="Times New Roman" w:hAnsi="Times New Roman" w:cs="Times New Roman"/>
          <w:sz w:val="24"/>
          <w:szCs w:val="24"/>
        </w:rPr>
      </w:pPr>
      <w:r w:rsidRPr="00731D71">
        <w:rPr>
          <w:rFonts w:ascii="Times New Roman" w:hAnsi="Times New Roman" w:cs="Times New Roman"/>
          <w:sz w:val="24"/>
          <w:szCs w:val="24"/>
        </w:rPr>
        <w:t xml:space="preserve">R’boul, H., &amp; Saidi, B. (2023). Unravelling intercultural communication education in the periphery: critical examination of interculturality university-level courses. </w:t>
      </w:r>
      <w:r w:rsidRPr="00731D71">
        <w:rPr>
          <w:rFonts w:ascii="Times New Roman" w:hAnsi="Times New Roman" w:cs="Times New Roman"/>
          <w:i/>
          <w:sz w:val="24"/>
          <w:szCs w:val="24"/>
        </w:rPr>
        <w:t>Compare: A Journal of Comparative and International Education</w:t>
      </w:r>
      <w:r w:rsidRPr="00731D71">
        <w:rPr>
          <w:rFonts w:ascii="Times New Roman" w:hAnsi="Times New Roman" w:cs="Times New Roman"/>
          <w:sz w:val="24"/>
          <w:szCs w:val="24"/>
        </w:rPr>
        <w:t>. DOI: 10.1080/03057925.2023.2179871</w:t>
      </w:r>
    </w:p>
    <w:sectPr w:rsidR="00731D71" w:rsidRPr="00731D71" w:rsidSect="00FE05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wMDU3MTc1MjW0MDFS0lEKTi0uzszPAykwqQUAkoTC7iwAAAA="/>
  </w:docVars>
  <w:rsids>
    <w:rsidRoot w:val="00A225B7"/>
    <w:rsid w:val="00061C57"/>
    <w:rsid w:val="001B7C25"/>
    <w:rsid w:val="00214AB5"/>
    <w:rsid w:val="00282568"/>
    <w:rsid w:val="00340265"/>
    <w:rsid w:val="00731D71"/>
    <w:rsid w:val="007A207A"/>
    <w:rsid w:val="009042F8"/>
    <w:rsid w:val="00A225B7"/>
    <w:rsid w:val="00ED2A03"/>
    <w:rsid w:val="00FE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B9EFF"/>
  <w15:docId w15:val="{5CC4197B-BC95-441B-9F2D-78151973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1D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4324/97810034580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NEC-PCuser</cp:lastModifiedBy>
  <cp:revision>2</cp:revision>
  <cp:lastPrinted>2024-01-07T11:56:00Z</cp:lastPrinted>
  <dcterms:created xsi:type="dcterms:W3CDTF">2024-01-07T11:56:00Z</dcterms:created>
  <dcterms:modified xsi:type="dcterms:W3CDTF">2024-01-07T11:56:00Z</dcterms:modified>
</cp:coreProperties>
</file>